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45" w:rsidRDefault="00E6182D" w:rsidP="00F26145">
      <w:pPr>
        <w:bidi/>
        <w:spacing w:line="360" w:lineRule="auto"/>
        <w:jc w:val="both"/>
        <w:rPr>
          <w:rFonts w:ascii="BTitrBold" w:cs="B Titr"/>
          <w:b/>
          <w:bCs/>
          <w:sz w:val="28"/>
          <w:szCs w:val="28"/>
          <w:rtl/>
        </w:rPr>
      </w:pPr>
      <w:r w:rsidRPr="00252B4E">
        <w:rPr>
          <w:rFonts w:ascii="BTitrBold" w:cs="B Titr" w:hint="cs"/>
          <w:b/>
          <w:bCs/>
          <w:sz w:val="28"/>
          <w:szCs w:val="28"/>
          <w:rtl/>
        </w:rPr>
        <w:t>نگه</w:t>
      </w:r>
      <w:r w:rsidR="00514E20" w:rsidRPr="00252B4E">
        <w:rPr>
          <w:rFonts w:ascii="BTitrBold" w:cs="B Titr"/>
          <w:b/>
          <w:bCs/>
          <w:sz w:val="28"/>
          <w:szCs w:val="28"/>
        </w:rPr>
        <w:softHyphen/>
      </w:r>
      <w:r w:rsidR="00252B4E" w:rsidRPr="00252B4E">
        <w:rPr>
          <w:rFonts w:ascii="BTitrBold" w:cs="B Titr" w:hint="cs"/>
          <w:b/>
          <w:bCs/>
          <w:sz w:val="28"/>
          <w:szCs w:val="28"/>
          <w:rtl/>
        </w:rPr>
        <w:t>داری بیمار</w:t>
      </w:r>
      <w:r w:rsidR="00252B4E">
        <w:rPr>
          <w:rFonts w:ascii="BTitrBold" w:cs="B Titr" w:hint="cs"/>
          <w:b/>
          <w:bCs/>
          <w:sz w:val="28"/>
          <w:szCs w:val="28"/>
          <w:rtl/>
        </w:rPr>
        <w:t xml:space="preserve"> </w:t>
      </w:r>
      <w:r w:rsidR="001E440A" w:rsidRPr="00252B4E">
        <w:rPr>
          <w:rFonts w:ascii="BTitrBold" w:cs="B Titr" w:hint="cs"/>
          <w:b/>
          <w:bCs/>
          <w:sz w:val="28"/>
          <w:szCs w:val="28"/>
          <w:rtl/>
        </w:rPr>
        <w:t xml:space="preserve">مبتلا به </w:t>
      </w:r>
      <w:r w:rsidR="001E440A" w:rsidRPr="009F1F46">
        <w:rPr>
          <w:rFonts w:ascii="BTitrBold" w:cs="B Titr" w:hint="cs"/>
          <w:b/>
          <w:bCs/>
          <w:sz w:val="28"/>
          <w:szCs w:val="28"/>
          <w:rtl/>
        </w:rPr>
        <w:t>کووید 19 (کروناویروس)</w:t>
      </w:r>
      <w:r w:rsidR="00252B4E" w:rsidRPr="00252B4E">
        <w:rPr>
          <w:rFonts w:ascii="BTitrBold" w:cs="B Titr" w:hint="cs"/>
          <w:b/>
          <w:bCs/>
          <w:sz w:val="28"/>
          <w:szCs w:val="28"/>
          <w:rtl/>
        </w:rPr>
        <w:t xml:space="preserve"> </w:t>
      </w:r>
      <w:r w:rsidR="00252B4E" w:rsidRPr="00252B4E">
        <w:rPr>
          <w:rFonts w:ascii="BTitrBold" w:cs="B Titr" w:hint="cs"/>
          <w:b/>
          <w:bCs/>
          <w:sz w:val="28"/>
          <w:szCs w:val="28"/>
          <w:rtl/>
        </w:rPr>
        <w:t>در منزل</w:t>
      </w:r>
    </w:p>
    <w:p w:rsidR="00916CDA" w:rsidRDefault="00BB6321" w:rsidP="0020582B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بیماری</w:t>
      </w:r>
      <w:r w:rsidR="0020582B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کووید19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در اغلب موارد 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علایمی شبیه یک سرماخوردگی فصلی ایجاد می کند که افراد آلوده، یا بی علامت هستند یا علامت بسیار خفیفی دارند که هرگز نیاز به بستری در بیمارستان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نخواهند داشت.</w:t>
      </w:r>
    </w:p>
    <w:p w:rsidR="0020582B" w:rsidRDefault="0020582B" w:rsidP="0020582B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بیمار مبتلا به کووید19 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یا  هرگز نیاز به مراجعه به پزشک ن</w:t>
      </w:r>
      <w:r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دار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د و یا پس از معاینه </w:t>
      </w:r>
      <w:r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توسط پزشک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،</w:t>
      </w:r>
      <w:r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توصیه به استراحت در منزل می شو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د.</w:t>
      </w:r>
    </w:p>
    <w:p w:rsidR="009C6B57" w:rsidRPr="009C6B57" w:rsidRDefault="009C6B57" w:rsidP="009C6B5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بیمار </w:t>
      </w:r>
      <w:r w:rsidR="0020582B"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مبتلا به کووید19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باید در طول دوره بیماری و نقاهت، 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>علا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>م خود را کنترل کن</w:t>
      </w:r>
      <w:r w:rsidRPr="009C6B57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د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.</w:t>
      </w:r>
    </w:p>
    <w:p w:rsidR="00916CDA" w:rsidRPr="0020582B" w:rsidRDefault="0020582B" w:rsidP="0020582B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  <w:rtl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بیمار </w:t>
      </w:r>
      <w:r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مبتلا به کووید19 </w:t>
      </w:r>
      <w:r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باید 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در صورت </w:t>
      </w:r>
      <w:r w:rsidR="00196F93" w:rsidRPr="00F827A8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مشکل</w:t>
      </w:r>
      <w:r w:rsidR="00196F93" w:rsidRPr="00F827A8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در تنفس 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="00196F93" w:rsidRPr="00F827A8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ا</w:t>
      </w:r>
      <w:r w:rsidR="00196F93" w:rsidRPr="00F827A8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تنگ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="00196F93" w:rsidRPr="00F827A8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نفس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، </w:t>
      </w:r>
      <w:r w:rsidR="00196F93" w:rsidRPr="00F827A8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درد</w:t>
      </w:r>
      <w:r w:rsidR="00196F93" w:rsidRPr="00F827A8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="00196F93" w:rsidRPr="00F827A8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ا</w:t>
      </w:r>
      <w:r w:rsidR="00196F93" w:rsidRPr="00F827A8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فشار در قفسه س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="00196F93" w:rsidRPr="00F827A8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نه</w:t>
      </w:r>
      <w:r w:rsidR="00196F93" w:rsidRPr="00F827A8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="00196F93" w:rsidRPr="00F827A8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ا</w:t>
      </w:r>
      <w:r w:rsidR="00196F93" w:rsidRPr="00F827A8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شکم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، </w:t>
      </w:r>
      <w:r w:rsidR="00196F93" w:rsidRPr="00F827A8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سرگ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="00196F93" w:rsidRPr="00F827A8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جه</w:t>
      </w:r>
      <w:r w:rsidR="00196F93" w:rsidRPr="00F827A8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ناگهان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ی، </w:t>
      </w:r>
      <w:r w:rsidR="00196F93" w:rsidRPr="00F827A8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گ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="00196F93" w:rsidRPr="00F827A8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ج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ی، </w:t>
      </w:r>
      <w:r w:rsidR="00196F93" w:rsidRPr="00F827A8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استفراغ</w:t>
      </w:r>
      <w:r w:rsidR="00196F93" w:rsidRPr="00F827A8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شد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="00196F93" w:rsidRPr="00F827A8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د</w:t>
      </w:r>
      <w:r w:rsidR="00196F93" w:rsidRPr="00F827A8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="00196F93" w:rsidRPr="00F827A8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ا</w:t>
      </w:r>
      <w:r w:rsidR="00196F93" w:rsidRPr="00F827A8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مداوم 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و تب بالای مداوم به پزشک مراجعه </w:t>
      </w:r>
      <w:r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کند</w:t>
      </w:r>
      <w:r w:rsidR="00196F93" w:rsidRPr="00F827A8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.</w:t>
      </w:r>
    </w:p>
    <w:p w:rsidR="00916CDA" w:rsidRPr="00F26145" w:rsidRDefault="0020582B" w:rsidP="0020582B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  <w:rtl/>
        </w:rPr>
      </w:pPr>
      <w:r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در اغلب مواقع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بیمار </w:t>
      </w:r>
      <w:r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مبتلا به کووید19 </w:t>
      </w:r>
      <w:r w:rsidR="00416647"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با استراحت در منزل </w:t>
      </w:r>
      <w:r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بهبود می یاب</w:t>
      </w:r>
      <w:r w:rsidR="00416647"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د اما در طول </w:t>
      </w:r>
      <w:r w:rsidR="00182448"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این </w:t>
      </w:r>
      <w:r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دوره می تواند آلودگی را به سایرین انتقال ده</w:t>
      </w:r>
      <w:r w:rsidR="00416647"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د. </w:t>
      </w:r>
    </w:p>
    <w:p w:rsidR="00916CDA" w:rsidRPr="00916CDA" w:rsidRDefault="00916CDA" w:rsidP="0020582B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 w:hint="cs"/>
          <w:color w:val="000000"/>
          <w:sz w:val="28"/>
          <w:szCs w:val="28"/>
          <w:rtl/>
        </w:rPr>
      </w:pPr>
      <w:r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بیمار</w:t>
      </w:r>
      <w:r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</w:t>
      </w:r>
      <w:r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مبتلا به کووید</w:t>
      </w:r>
      <w:r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19 باید </w:t>
      </w:r>
      <w:r w:rsidR="00B237DD"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14 روز</w:t>
      </w:r>
      <w:r w:rsidR="00E87832"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</w:t>
      </w:r>
      <w:r w:rsidR="00E87832" w:rsidRPr="00916CDA">
        <w:rPr>
          <w:rFonts w:ascii="Segoe UI" w:eastAsia="Times New Roman" w:hAnsi="Segoe UI" w:cs="B Nazanin"/>
          <w:color w:val="000000"/>
          <w:sz w:val="28"/>
          <w:szCs w:val="28"/>
          <w:rtl/>
        </w:rPr>
        <w:t>در خانه بمان</w:t>
      </w:r>
      <w:r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د </w:t>
      </w:r>
      <w:r w:rsidR="00E87832"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و</w:t>
      </w:r>
      <w:r w:rsidR="00E87832" w:rsidRPr="00916CDA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به جز </w:t>
      </w:r>
      <w:r w:rsidR="00416647"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برای </w:t>
      </w:r>
      <w:r w:rsidR="00E87832" w:rsidRPr="00916CDA">
        <w:rPr>
          <w:rFonts w:ascii="Segoe UI" w:eastAsia="Times New Roman" w:hAnsi="Segoe UI" w:cs="B Nazanin"/>
          <w:color w:val="000000"/>
          <w:sz w:val="28"/>
          <w:szCs w:val="28"/>
          <w:rtl/>
        </w:rPr>
        <w:t>در</w:t>
      </w:r>
      <w:r w:rsidR="00E87832"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="00E87832" w:rsidRPr="00916CDA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افت</w:t>
      </w:r>
      <w:r w:rsidR="00E87832" w:rsidRPr="00916CDA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مراقبت پزشک</w:t>
      </w:r>
      <w:r w:rsidR="0020582B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 (صرفا در</w:t>
      </w:r>
      <w:r w:rsidR="00E87832"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صورت توصیه پزشک)</w:t>
      </w:r>
      <w:r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از خانه خارج نشود.</w:t>
      </w:r>
    </w:p>
    <w:p w:rsidR="00916CDA" w:rsidRPr="00F26145" w:rsidRDefault="00916CDA" w:rsidP="00F26145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  <w:rtl/>
        </w:rPr>
      </w:pPr>
      <w:r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بیمار مبتلا به کووید</w:t>
      </w:r>
      <w:r w:rsidR="00B92170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19 </w:t>
      </w:r>
      <w:bookmarkStart w:id="0" w:name="_GoBack"/>
      <w:bookmarkEnd w:id="0"/>
      <w:r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ن</w:t>
      </w:r>
      <w:r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باید</w:t>
      </w:r>
      <w:r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از </w:t>
      </w:r>
      <w:r w:rsidRPr="00F26145">
        <w:rPr>
          <w:rFonts w:ascii="Segoe UI" w:eastAsia="Times New Roman" w:hAnsi="Segoe UI" w:cs="B Nazanin"/>
          <w:color w:val="000000"/>
          <w:sz w:val="28"/>
          <w:szCs w:val="28"/>
          <w:rtl/>
        </w:rPr>
        <w:t>وسا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F26145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ل</w:t>
      </w:r>
      <w:r w:rsidRPr="00F26145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حمل و نقل عموم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F26145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F26145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ا</w:t>
      </w:r>
      <w:r w:rsidRPr="00F26145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تاکس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F26145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استفاده 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کند.</w:t>
      </w:r>
    </w:p>
    <w:p w:rsidR="00F26145" w:rsidRDefault="00916CDA" w:rsidP="00F26145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بیمار مبتلا به کووید 19 باید</w:t>
      </w:r>
      <w:r w:rsid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تا حد امکان</w:t>
      </w:r>
      <w:r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</w:t>
      </w:r>
      <w:r w:rsidR="00B237DD"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در اتاقی کاملا جدا از دیگران استراحت </w:t>
      </w:r>
      <w:r w:rsidR="005E41C7"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کند</w:t>
      </w:r>
      <w:r w:rsidR="00B237DD"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.</w:t>
      </w:r>
    </w:p>
    <w:p w:rsidR="004E32C7" w:rsidRDefault="004E32C7" w:rsidP="004E32C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4E32C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در صورت وجود بیش از یک بیمار، همه بیماران می توانند از یک اتاق مشترک استفاده کنند.</w:t>
      </w:r>
    </w:p>
    <w:p w:rsidR="00F26145" w:rsidRPr="00F26145" w:rsidRDefault="00E87832" w:rsidP="00F26145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  <w:rtl/>
        </w:rPr>
      </w:pPr>
      <w:r w:rsidRPr="00F26145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در صورت امکان </w:t>
      </w:r>
      <w:r w:rsidR="00481C27"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بیمار </w:t>
      </w:r>
      <w:r w:rsidR="00F26145" w:rsidRPr="00916CDA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مبتلا به کووید 19 </w:t>
      </w:r>
      <w:r w:rsidRPr="00F26145">
        <w:rPr>
          <w:rFonts w:ascii="Segoe UI" w:eastAsia="Times New Roman" w:hAnsi="Segoe UI" w:cs="B Nazanin"/>
          <w:color w:val="000000"/>
          <w:sz w:val="28"/>
          <w:szCs w:val="28"/>
          <w:rtl/>
        </w:rPr>
        <w:t>با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F26145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د</w:t>
      </w:r>
      <w:r w:rsidRPr="00F26145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از 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F26145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ک</w:t>
      </w:r>
      <w:r w:rsidRPr="00F26145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دستشویی، توالت یا حمام</w:t>
      </w:r>
      <w:r w:rsidRPr="00F26145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جداگانه استفاده </w:t>
      </w:r>
      <w:r w:rsidR="00DD013C"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کند</w:t>
      </w:r>
      <w:r w:rsidRPr="00F26145">
        <w:rPr>
          <w:rFonts w:ascii="Segoe UI" w:eastAsia="Times New Roman" w:hAnsi="Segoe UI" w:cs="B Nazanin"/>
          <w:color w:val="000000"/>
          <w:sz w:val="28"/>
          <w:szCs w:val="28"/>
        </w:rPr>
        <w:t>.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</w:t>
      </w:r>
    </w:p>
    <w:p w:rsidR="00F26145" w:rsidRDefault="00E87832" w:rsidP="00F26145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در صورت استفاده مشترک</w:t>
      </w:r>
      <w:r w:rsidR="003F0028"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از </w:t>
      </w:r>
      <w:r w:rsidR="00F26145"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دستشویی، توالت یا حمام</w:t>
      </w:r>
      <w:r w:rsidR="00F26145" w:rsidRPr="00F26145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</w:t>
      </w:r>
      <w:r w:rsidR="00F26145"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با فرد مبتلا، ضدعفونی این مکان ها بعد از استفاده بیمار انجام شود.</w:t>
      </w:r>
    </w:p>
    <w:p w:rsidR="00C25BE5" w:rsidRPr="004E32C7" w:rsidRDefault="00C25BE5" w:rsidP="0020582B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 w:hint="cs"/>
          <w:color w:val="000000"/>
          <w:sz w:val="28"/>
          <w:szCs w:val="28"/>
        </w:rPr>
      </w:pPr>
      <w:r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برای ضدعفونی سطوح با </w:t>
      </w:r>
      <w:r w:rsidR="004E32C7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وایتکس</w:t>
      </w:r>
      <w:r w:rsidR="004E32C7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، </w:t>
      </w:r>
      <w:r w:rsidR="004E32C7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یک قسمت سفید کننده وایتکس </w:t>
      </w:r>
      <w:r w:rsidR="0020582B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را به </w:t>
      </w:r>
      <w:r w:rsidR="004E32C7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9 قسمت آب سرد لوله کشی اضافه کرده و در یک ظرف دربسته نگهداری ک</w:t>
      </w:r>
      <w:r w:rsidR="004E32C7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نیم.</w:t>
      </w:r>
    </w:p>
    <w:p w:rsidR="004E32C7" w:rsidRPr="00DD6CB8" w:rsidRDefault="004E32C7" w:rsidP="004E32C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lastRenderedPageBreak/>
        <w:t xml:space="preserve">پس از هر بار استفاده از 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دستشویی، توالت یا حمام</w:t>
      </w:r>
      <w:r w:rsidRPr="00F26145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توسط </w:t>
      </w:r>
      <w:r w:rsidRPr="00F26145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فرد مبتلا</w:t>
      </w:r>
      <w:r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،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سطوح تماسی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باید توسط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خود بیمار یا فرد مراقب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ضدعفونی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شود.</w:t>
      </w:r>
    </w:p>
    <w:p w:rsidR="00B237DD" w:rsidRPr="009C6B57" w:rsidRDefault="00B237DD" w:rsidP="009C6B5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بیمار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با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9C6B57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د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هنگام حضور افراد د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9C6B57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گر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در اتاق محل استراحت 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و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یا 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هنگام مراجعه به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پزشک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،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ماسک استفاده </w:t>
      </w:r>
      <w:r w:rsidR="00F605FD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کند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. </w:t>
      </w:r>
    </w:p>
    <w:p w:rsidR="00B237DD" w:rsidRPr="009C6B57" w:rsidRDefault="00B237DD" w:rsidP="009C6B5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ماسک مورد استفاده </w:t>
      </w:r>
      <w:r w:rsidR="00DD6CB8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بیمار باید از ماسک های غیر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دریچه دار باشد</w:t>
      </w:r>
      <w:r w:rsidR="00DD6CB8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.</w:t>
      </w:r>
    </w:p>
    <w:p w:rsidR="00B237DD" w:rsidRPr="009C6B57" w:rsidRDefault="00B237DD" w:rsidP="009C6B5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ماسک </w:t>
      </w:r>
      <w:r w:rsidR="009C6B57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مورد استفاده بیمار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باید در سطل زباله دردار و دارای پلاستیک زباله (که حتما در اتاق بیمار وجود </w:t>
      </w:r>
      <w:r w:rsidR="009C6B57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دارد) انداخته شود.</w:t>
      </w:r>
    </w:p>
    <w:p w:rsidR="00515646" w:rsidRPr="009C6B57" w:rsidRDefault="00B237DD" w:rsidP="009C6B5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حتما </w:t>
      </w:r>
      <w:r w:rsidR="005008F9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باید </w:t>
      </w:r>
      <w:r w:rsidRPr="009C6B57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هنگام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سرفه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9C6B57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ا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عطسه،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جلوی 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>دهان و ب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9C6B57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ن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با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9C6B57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ک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دستمال </w:t>
      </w:r>
      <w:r w:rsidR="005008F9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پوشانده شده و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دستمال 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استفاده شده در سطل زباله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در</w:t>
      </w:r>
      <w:r w:rsidR="005008F9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دار در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اتاق </w:t>
      </w:r>
      <w:r w:rsidR="005008F9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بیمار انداخته شود </w:t>
      </w:r>
    </w:p>
    <w:p w:rsidR="00515646" w:rsidRPr="009C6B57" w:rsidRDefault="009C6B57" w:rsidP="0020582B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زباله اتاق بیمار </w:t>
      </w:r>
      <w:r w:rsidR="00B237DD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باید روز</w:t>
      </w:r>
      <w:r w:rsidR="005008F9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="00B237DD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چند بار پس از گره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زدن کیسه زباله دور انداخته شود.</w:t>
      </w:r>
    </w:p>
    <w:p w:rsidR="009C6B57" w:rsidRPr="009C6B57" w:rsidRDefault="00B237DD" w:rsidP="0020582B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</w:t>
      </w:r>
      <w:r w:rsidR="007E2BC9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فردی که زباله </w:t>
      </w:r>
      <w:r w:rsidR="009C6B57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اتاق بیمار</w:t>
      </w:r>
      <w:r w:rsidR="007E2BC9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را دور می اندازد باید بلافاصله 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>دستان خود را حداقل به مدت 20 ثان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9C6B57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ه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با آب و صابون بشو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9C6B57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د</w:t>
      </w:r>
      <w:r w:rsidR="009C6B57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</w:t>
      </w:r>
    </w:p>
    <w:p w:rsidR="00B237DD" w:rsidRPr="009C6B57" w:rsidRDefault="00B237DD" w:rsidP="009C6B5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  <w:rtl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برای اطمینان از زمان کافی شستشو</w:t>
      </w:r>
      <w:r w:rsidR="007E2BC9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 دست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می توان زیر لب از هزار و یک تا هزار و بیست </w:t>
      </w:r>
      <w:r w:rsidR="007E2BC9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شمرد</w:t>
      </w:r>
      <w:r w:rsidR="009C6B57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.</w:t>
      </w:r>
    </w:p>
    <w:p w:rsidR="00B237DD" w:rsidRPr="009C6B57" w:rsidRDefault="009C6B57" w:rsidP="009C6B5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بیمار باید </w:t>
      </w:r>
      <w:r w:rsidR="007E2BC9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دست ها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 خود را</w:t>
      </w:r>
      <w:r w:rsidR="007E2BC9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به طور مکرر و صحیح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با آب و صابون</w:t>
      </w:r>
      <w:r w:rsidR="007E2BC9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بشوید.</w:t>
      </w:r>
    </w:p>
    <w:p w:rsidR="00576226" w:rsidRPr="009C6B57" w:rsidRDefault="009C6B57" w:rsidP="009C6B5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بیمار باید </w:t>
      </w:r>
      <w:r w:rsidR="00515646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هر یک ساعت یک بار دست ها</w:t>
      </w:r>
      <w:r w:rsidR="00576226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را</w:t>
      </w:r>
      <w:r w:rsidR="00576226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با آب و صابون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بشوید.</w:t>
      </w:r>
    </w:p>
    <w:p w:rsidR="00820473" w:rsidRPr="009C6B57" w:rsidRDefault="00576226" w:rsidP="009C6B5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هر بار شستشوی دست باید 20 ثانیه طول بکشد</w:t>
      </w:r>
      <w:r w:rsidR="00B237DD"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>.</w:t>
      </w:r>
    </w:p>
    <w:p w:rsidR="00B237DD" w:rsidRPr="009C6B57" w:rsidRDefault="00B237DD" w:rsidP="009C6B5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  <w:rtl/>
        </w:rPr>
      </w:pP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</w:t>
      </w:r>
      <w:r w:rsidR="008845E6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بیمار نباید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در محیط خانه وسایل و اشیا</w:t>
      </w:r>
      <w:r w:rsidR="00514E20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 مشترک با دیگران را لمس </w:t>
      </w:r>
      <w:r w:rsidR="008845E6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کند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.</w:t>
      </w:r>
    </w:p>
    <w:p w:rsidR="00820473" w:rsidRPr="009C6B57" w:rsidRDefault="00967381" w:rsidP="009C6B5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بیمار </w:t>
      </w:r>
      <w:r w:rsidR="00820473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در طول دوره </w:t>
      </w:r>
      <w:r w:rsidR="00514E20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بیماری و </w:t>
      </w:r>
      <w:r w:rsidR="00820473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نقاهت باید</w:t>
      </w:r>
      <w:r w:rsidR="00820473"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ظرف</w:t>
      </w:r>
      <w:r w:rsidR="00820473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، </w:t>
      </w:r>
      <w:r w:rsidR="00820473"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>ل</w:t>
      </w:r>
      <w:r w:rsidR="00820473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ی</w:t>
      </w:r>
      <w:r w:rsidR="00820473" w:rsidRPr="009C6B57">
        <w:rPr>
          <w:rFonts w:ascii="Segoe UI" w:eastAsia="Times New Roman" w:hAnsi="Segoe UI" w:cs="B Nazanin" w:hint="eastAsia"/>
          <w:color w:val="000000"/>
          <w:sz w:val="28"/>
          <w:szCs w:val="28"/>
          <w:rtl/>
        </w:rPr>
        <w:t>وان</w:t>
      </w:r>
      <w:r w:rsidR="00820473"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، حوله، </w:t>
      </w: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>ملحفه</w:t>
      </w:r>
      <w:r w:rsidRPr="009C6B57">
        <w:rPr>
          <w:rFonts w:ascii="Segoe UI" w:eastAsia="Times New Roman" w:hAnsi="Segoe UI" w:cs="B Nazanin"/>
          <w:color w:val="000000"/>
          <w:sz w:val="28"/>
          <w:szCs w:val="28"/>
          <w:rtl/>
        </w:rPr>
        <w:t xml:space="preserve"> </w:t>
      </w:r>
      <w:r w:rsidR="00820473"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و ..... کاملا اختصاصی داشته باشد. </w:t>
      </w:r>
    </w:p>
    <w:p w:rsidR="00515646" w:rsidRPr="009C6B57" w:rsidRDefault="00514E20" w:rsidP="009C6B57">
      <w:pPr>
        <w:pStyle w:val="ListParagraph"/>
        <w:numPr>
          <w:ilvl w:val="0"/>
          <w:numId w:val="15"/>
        </w:numPr>
        <w:bidi/>
        <w:spacing w:line="360" w:lineRule="auto"/>
        <w:jc w:val="both"/>
        <w:rPr>
          <w:rFonts w:ascii="Segoe UI" w:eastAsia="Times New Roman" w:hAnsi="Segoe UI" w:cs="B Nazanin"/>
          <w:color w:val="000000"/>
          <w:sz w:val="28"/>
          <w:szCs w:val="28"/>
        </w:rPr>
      </w:pPr>
      <w:r w:rsidRPr="009C6B57">
        <w:rPr>
          <w:rFonts w:ascii="Segoe UI" w:eastAsia="Times New Roman" w:hAnsi="Segoe UI" w:cs="B Nazanin" w:hint="cs"/>
          <w:color w:val="000000"/>
          <w:sz w:val="28"/>
          <w:szCs w:val="28"/>
          <w:rtl/>
        </w:rPr>
        <w:t xml:space="preserve">ملاقات بیمار کاملا ممنوع است و هیچ یک از اقوام، دوستان و اعضای خانواده در طول مدت بیماری و نقاهت حق ملاقات با او را ندارند. </w:t>
      </w:r>
    </w:p>
    <w:sectPr w:rsidR="00515646" w:rsidRPr="009C6B5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AD5" w:rsidRDefault="00675AD5" w:rsidP="00515646">
      <w:pPr>
        <w:spacing w:after="0" w:line="240" w:lineRule="auto"/>
      </w:pPr>
      <w:r>
        <w:separator/>
      </w:r>
    </w:p>
  </w:endnote>
  <w:endnote w:type="continuationSeparator" w:id="0">
    <w:p w:rsidR="00675AD5" w:rsidRDefault="00675AD5" w:rsidP="00515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Titr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2277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646" w:rsidRDefault="0051564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1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5646" w:rsidRDefault="00515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AD5" w:rsidRDefault="00675AD5" w:rsidP="00515646">
      <w:pPr>
        <w:spacing w:after="0" w:line="240" w:lineRule="auto"/>
      </w:pPr>
      <w:r>
        <w:separator/>
      </w:r>
    </w:p>
  </w:footnote>
  <w:footnote w:type="continuationSeparator" w:id="0">
    <w:p w:rsidR="00675AD5" w:rsidRDefault="00675AD5" w:rsidP="005156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36CF"/>
    <w:multiLevelType w:val="hybridMultilevel"/>
    <w:tmpl w:val="A8FE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230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B3B67"/>
    <w:multiLevelType w:val="hybridMultilevel"/>
    <w:tmpl w:val="0A5CDB4C"/>
    <w:lvl w:ilvl="0" w:tplc="F410BEAE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A0F9C"/>
    <w:multiLevelType w:val="hybridMultilevel"/>
    <w:tmpl w:val="E6FAC3A8"/>
    <w:lvl w:ilvl="0" w:tplc="F410BEAE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D6B32"/>
    <w:multiLevelType w:val="hybridMultilevel"/>
    <w:tmpl w:val="A8FE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230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66878"/>
    <w:multiLevelType w:val="hybridMultilevel"/>
    <w:tmpl w:val="3D98603C"/>
    <w:lvl w:ilvl="0" w:tplc="F410BEAE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4088B"/>
    <w:multiLevelType w:val="multilevel"/>
    <w:tmpl w:val="E84E9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C37710"/>
    <w:multiLevelType w:val="hybridMultilevel"/>
    <w:tmpl w:val="E38AA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10BEAE">
      <w:start w:val="5"/>
      <w:numFmt w:val="bullet"/>
      <w:lvlText w:val="-"/>
      <w:lvlJc w:val="left"/>
      <w:pPr>
        <w:ind w:left="1440" w:hanging="360"/>
      </w:pPr>
      <w:rPr>
        <w:rFonts w:ascii="Segoe UI" w:eastAsia="Times New Roman" w:hAnsi="Segoe U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E508C"/>
    <w:multiLevelType w:val="hybridMultilevel"/>
    <w:tmpl w:val="DD3E4F4E"/>
    <w:lvl w:ilvl="0" w:tplc="F410BEAE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CC55B4"/>
    <w:multiLevelType w:val="hybridMultilevel"/>
    <w:tmpl w:val="C8808912"/>
    <w:lvl w:ilvl="0" w:tplc="F410BEAE">
      <w:start w:val="3"/>
      <w:numFmt w:val="bullet"/>
      <w:lvlText w:val="-"/>
      <w:lvlJc w:val="left"/>
      <w:pPr>
        <w:ind w:left="720" w:hanging="360"/>
      </w:pPr>
      <w:rPr>
        <w:rFonts w:ascii="Segoe UI" w:eastAsia="Times New Roman" w:hAnsi="Segoe U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65C23"/>
    <w:multiLevelType w:val="hybridMultilevel"/>
    <w:tmpl w:val="A8FE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EA230E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14610"/>
    <w:multiLevelType w:val="hybridMultilevel"/>
    <w:tmpl w:val="5F66236A"/>
    <w:lvl w:ilvl="0" w:tplc="C3E241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2F316A"/>
    <w:multiLevelType w:val="multilevel"/>
    <w:tmpl w:val="B8540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8032D9"/>
    <w:multiLevelType w:val="multilevel"/>
    <w:tmpl w:val="BFF2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D959C4"/>
    <w:multiLevelType w:val="hybridMultilevel"/>
    <w:tmpl w:val="91B2C40C"/>
    <w:lvl w:ilvl="0" w:tplc="25D26FA6">
      <w:numFmt w:val="bullet"/>
      <w:lvlText w:val="-"/>
      <w:lvlJc w:val="left"/>
      <w:pPr>
        <w:ind w:left="720" w:hanging="360"/>
      </w:pPr>
      <w:rPr>
        <w:rFonts w:ascii="BTitrBold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923B7"/>
    <w:multiLevelType w:val="hybridMultilevel"/>
    <w:tmpl w:val="B7A00A3A"/>
    <w:lvl w:ilvl="0" w:tplc="F410BEAE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1"/>
  </w:num>
  <w:num w:numId="5">
    <w:abstractNumId w:val="12"/>
  </w:num>
  <w:num w:numId="6">
    <w:abstractNumId w:val="14"/>
  </w:num>
  <w:num w:numId="7">
    <w:abstractNumId w:val="6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1"/>
  </w:num>
  <w:num w:numId="13">
    <w:abstractNumId w:val="9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832"/>
    <w:rsid w:val="000463D0"/>
    <w:rsid w:val="000548D4"/>
    <w:rsid w:val="0006263F"/>
    <w:rsid w:val="000949FC"/>
    <w:rsid w:val="000A71DF"/>
    <w:rsid w:val="000C360D"/>
    <w:rsid w:val="000E6797"/>
    <w:rsid w:val="001123C8"/>
    <w:rsid w:val="00135FF5"/>
    <w:rsid w:val="00182025"/>
    <w:rsid w:val="00182448"/>
    <w:rsid w:val="00196F93"/>
    <w:rsid w:val="001B47D0"/>
    <w:rsid w:val="001C1FDC"/>
    <w:rsid w:val="001D7BA5"/>
    <w:rsid w:val="001E440A"/>
    <w:rsid w:val="001E574C"/>
    <w:rsid w:val="001F42B0"/>
    <w:rsid w:val="0020582B"/>
    <w:rsid w:val="00225D7B"/>
    <w:rsid w:val="00234901"/>
    <w:rsid w:val="00234AE3"/>
    <w:rsid w:val="00247B4A"/>
    <w:rsid w:val="00252B4E"/>
    <w:rsid w:val="00260252"/>
    <w:rsid w:val="00267199"/>
    <w:rsid w:val="00273FF0"/>
    <w:rsid w:val="002C0B21"/>
    <w:rsid w:val="002D2ABB"/>
    <w:rsid w:val="00307194"/>
    <w:rsid w:val="00314C5D"/>
    <w:rsid w:val="00343566"/>
    <w:rsid w:val="003777F5"/>
    <w:rsid w:val="003D0ADD"/>
    <w:rsid w:val="003D7C43"/>
    <w:rsid w:val="003F0028"/>
    <w:rsid w:val="0041246C"/>
    <w:rsid w:val="00416647"/>
    <w:rsid w:val="00443FE2"/>
    <w:rsid w:val="00457A86"/>
    <w:rsid w:val="004713AC"/>
    <w:rsid w:val="00481C27"/>
    <w:rsid w:val="00482ACF"/>
    <w:rsid w:val="004A60F0"/>
    <w:rsid w:val="004C5E72"/>
    <w:rsid w:val="004D1FC3"/>
    <w:rsid w:val="004E32C7"/>
    <w:rsid w:val="004F1C92"/>
    <w:rsid w:val="005008F9"/>
    <w:rsid w:val="00513B1D"/>
    <w:rsid w:val="00514E20"/>
    <w:rsid w:val="00515646"/>
    <w:rsid w:val="0052261D"/>
    <w:rsid w:val="00561E96"/>
    <w:rsid w:val="00576226"/>
    <w:rsid w:val="00597916"/>
    <w:rsid w:val="005A28F2"/>
    <w:rsid w:val="005D2FD1"/>
    <w:rsid w:val="005E41C7"/>
    <w:rsid w:val="00624109"/>
    <w:rsid w:val="00675AD5"/>
    <w:rsid w:val="0069659F"/>
    <w:rsid w:val="006B421D"/>
    <w:rsid w:val="006C1032"/>
    <w:rsid w:val="006D6022"/>
    <w:rsid w:val="00707548"/>
    <w:rsid w:val="0071084B"/>
    <w:rsid w:val="00712B00"/>
    <w:rsid w:val="007323D3"/>
    <w:rsid w:val="00741C1B"/>
    <w:rsid w:val="00747ED0"/>
    <w:rsid w:val="007557C6"/>
    <w:rsid w:val="007A4460"/>
    <w:rsid w:val="007C6BCF"/>
    <w:rsid w:val="007D34CE"/>
    <w:rsid w:val="007E2BC9"/>
    <w:rsid w:val="007F6481"/>
    <w:rsid w:val="00820473"/>
    <w:rsid w:val="00856C95"/>
    <w:rsid w:val="008845E6"/>
    <w:rsid w:val="008971FA"/>
    <w:rsid w:val="008B72ED"/>
    <w:rsid w:val="00903218"/>
    <w:rsid w:val="00916CDA"/>
    <w:rsid w:val="00923E0B"/>
    <w:rsid w:val="009410B0"/>
    <w:rsid w:val="009667C1"/>
    <w:rsid w:val="00967381"/>
    <w:rsid w:val="00995843"/>
    <w:rsid w:val="009A2F8C"/>
    <w:rsid w:val="009B67CE"/>
    <w:rsid w:val="009B7ACB"/>
    <w:rsid w:val="009C6B57"/>
    <w:rsid w:val="009F45FF"/>
    <w:rsid w:val="009F5FB1"/>
    <w:rsid w:val="00A17340"/>
    <w:rsid w:val="00A23DB1"/>
    <w:rsid w:val="00A55DA4"/>
    <w:rsid w:val="00A65DFB"/>
    <w:rsid w:val="00A70AF3"/>
    <w:rsid w:val="00A93BF0"/>
    <w:rsid w:val="00A94B24"/>
    <w:rsid w:val="00A96620"/>
    <w:rsid w:val="00AF060B"/>
    <w:rsid w:val="00B201A1"/>
    <w:rsid w:val="00B237DD"/>
    <w:rsid w:val="00B518B6"/>
    <w:rsid w:val="00B83135"/>
    <w:rsid w:val="00B92170"/>
    <w:rsid w:val="00BB6321"/>
    <w:rsid w:val="00BC6460"/>
    <w:rsid w:val="00C01145"/>
    <w:rsid w:val="00C25BE5"/>
    <w:rsid w:val="00C462D1"/>
    <w:rsid w:val="00C76FAF"/>
    <w:rsid w:val="00CC5F96"/>
    <w:rsid w:val="00CF73E7"/>
    <w:rsid w:val="00D273D3"/>
    <w:rsid w:val="00D6442D"/>
    <w:rsid w:val="00D64723"/>
    <w:rsid w:val="00D8225A"/>
    <w:rsid w:val="00DC7A67"/>
    <w:rsid w:val="00DD013C"/>
    <w:rsid w:val="00DD1A3B"/>
    <w:rsid w:val="00DD6CB8"/>
    <w:rsid w:val="00DE7418"/>
    <w:rsid w:val="00DF7D32"/>
    <w:rsid w:val="00E02DCB"/>
    <w:rsid w:val="00E549A4"/>
    <w:rsid w:val="00E6182D"/>
    <w:rsid w:val="00E61ADF"/>
    <w:rsid w:val="00E73A8C"/>
    <w:rsid w:val="00E87832"/>
    <w:rsid w:val="00E95476"/>
    <w:rsid w:val="00EA6AAA"/>
    <w:rsid w:val="00EC2BAD"/>
    <w:rsid w:val="00F26145"/>
    <w:rsid w:val="00F34CE9"/>
    <w:rsid w:val="00F3616B"/>
    <w:rsid w:val="00F42E60"/>
    <w:rsid w:val="00F605FD"/>
    <w:rsid w:val="00F6792D"/>
    <w:rsid w:val="00F827A8"/>
    <w:rsid w:val="00FC679F"/>
    <w:rsid w:val="00FD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E30DF"/>
  <w15:chartTrackingRefBased/>
  <w15:docId w15:val="{384C5425-0544-422B-B546-DEEFAFA7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878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5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878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8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7832"/>
    <w:rPr>
      <w:b/>
      <w:bCs/>
    </w:rPr>
  </w:style>
  <w:style w:type="paragraph" w:styleId="ListParagraph">
    <w:name w:val="List Paragraph"/>
    <w:basedOn w:val="Normal"/>
    <w:uiPriority w:val="34"/>
    <w:qFormat/>
    <w:rsid w:val="001123C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D59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1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646"/>
  </w:style>
  <w:style w:type="paragraph" w:styleId="Footer">
    <w:name w:val="footer"/>
    <w:basedOn w:val="Normal"/>
    <w:link w:val="FooterChar"/>
    <w:uiPriority w:val="99"/>
    <w:unhideWhenUsed/>
    <w:rsid w:val="005156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Hosseini</dc:creator>
  <cp:keywords/>
  <dc:description/>
  <cp:lastModifiedBy>Mrs.Mona Ardestani</cp:lastModifiedBy>
  <cp:revision>37</cp:revision>
  <dcterms:created xsi:type="dcterms:W3CDTF">2020-11-21T07:04:00Z</dcterms:created>
  <dcterms:modified xsi:type="dcterms:W3CDTF">2020-11-21T10:14:00Z</dcterms:modified>
</cp:coreProperties>
</file>